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 ExchRateLoadBatch extends RunBaseBatch {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ExchRateLoad rbc;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container currencies;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boolean actual;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boolean overwrite;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date beg;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date end;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#define.CurrentVersion(5)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#localmacro.CurrentList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currencies,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actual,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beg,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end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#endmacro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boolean unpack(container packedClass) {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container       base;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boolean         ret;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Integer         version    = runbase::getVersion(packedClass);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switch (version) {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case #CurrentVersion: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[version, #CurrentList] = packedClass;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return true;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default: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return false;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return ret;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