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@font-face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font-family: Chunkfive; src: url('Chunkfive.otf');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body, .usertext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color: #F0F0F0; background: #600;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font-family: Chunkfive, sans;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--heading-1: 30px/32px Helvetica, sans-serif;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@import url(print.css);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@media print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a[href^=http]::after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content: attr(href)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