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-module(ssh_cli).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-behaviour(ssh_channel).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-include("ssh.hrl").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%% backwards compatibility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-export([listen/1, listen/2, listen/3, listen/4, stop/1]).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L =/= [] -&gt;      % If L is not empty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sum(L) / count(L);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true -&gt;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error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%% state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-record(state, {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cm,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channel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}).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-spec foo(integer()) -&gt; integer().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foo(X) -&gt; 1 + X.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test(Foo)-&gt;Foo.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init([Shell, Exec]) -&gt;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{ok, #state{shell = Shell, exec = Exec}};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init([Shell]) -&gt;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false = not true,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io:format("Hello, \"~p!~n", [atom_to_list('World')]),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{ok, #state{shell = Shell}}.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concat([Single]) -&gt; Single;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concat(RList) -&gt;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EpsilonFree = lists:filter(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fun (Element) -&gt;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case Element of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epsilon -&gt; false;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_ -&gt; true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end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end,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RList),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case EpsilonFree of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[Single] -&gt; Single;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Other -&gt; {concat, Other}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end.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union_dot_union({union, _}=U1, {union, _}=U2) -&gt;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union(lists:flatten(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lists:map(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fun (X1) -&gt;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lists:map(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fun (X2) -&gt;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concat([X1, X2])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end,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union_to_list(U2)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)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end,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union_to_list(U1)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))).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