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﻿  // Описание констант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ADD_EQUAL_NUMBER_TEMPLATE = "%s.%s = %s"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EMPLOYEES_REFERENCE = "РАБ"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/*********************************************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*  Получить список кодов или ИД работников, 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*  соответствующих текущему пользователю    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*********************************************/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Employees: IReference.РАБ = CreateReference(EMPLOYEES_REFERENCE;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ArrayOf("Пользователь"; SYSREQ_STATE); MyFunction(FALSE; MyParam * 0.05))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Employees.Events.DisableAll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EmployeesTableName = Employees.TableName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EmployeesUserWhereID = Employees.AddWhere(Format(ADD_EQUAL_NUMBER_TEMPLATE;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ArrayOf(EmployeesTableName; Employees.Requisites("Пользователь").SQLFieldName;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EDocuments.CurrentUser.ID)))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Employees.Open()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Result = CreateStringList()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foreach Employee in Employees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IsResultCode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Result.Add(Employee.SYSREQ_CODE)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Result.Add(Employee.SYSREQ_ID)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endif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endforeach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Employees.Close()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Employees.DelWhere(EmployeesUserWhereID)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Employees.Events.EnableAll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Employees = nil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