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### Types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Old-style definitions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immutable Point{T&lt;:AbstractFloat}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index::Int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x::T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y::T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abstract 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B &lt;: A end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typealias P Point{Float16}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New-style definitions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 Plus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f::typeof(+)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mutable struct Mut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mutable::A          # mutable should not be highlighted (not followed by struct)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primitive::B        # primitive should not be highlighted (not followed by type)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type Prim 8 end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abstract type Abstr end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### Modules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X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importall Z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export a, b, c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# module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baremodule Bare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### New in 0.6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where, infix isa, UnionAll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F{T}(x::T) where 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i in x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 isa UnionAll &amp;&amp; return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### Miscellaneous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#=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=#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method0(x, y::Int; version::VersionNumber=v"0.1.2")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"""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Triple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Quoted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String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"""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@assert π &gt; 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 = 1.2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変数 = "variable"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s * 100_000 ≥ 5.2e+10 &amp;&amp; true || x === nothing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 = 1. + .5im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elseif 1 ∈ [1, 2, 3]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println("s is $s and 変数 is $変数")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x = [1 2 3; 4 5 6]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@show x'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 var = rand(10)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global g = 44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var[1:5]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var[5:end-1]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var[end]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opt = "-la"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run(`ls $opt`)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try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ccall(:lib, (Ptr{Void},), Ref{C_NULL})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catch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throw(ArgumentError("wat"))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finally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warn("god save the queen")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'\u2200' != 'T'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5s / 2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