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@CLASS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@USE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module.p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@BASE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Comment for code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@create[aParam1;aParam2][local1;local2]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^connect[mysql://host/database?ClientCharset=windows-1251]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^for[i](1;10){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&lt;p class="paragraph"&gt;^eval($i+10)&lt;/p&gt;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^connect[mysql://host/database]{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$tab[^table::sql{select * from `table` where a='1'}]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$var_Name[some${value}]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^rem{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Multiline comment with code: $var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^while(true){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^for[i](1;10){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^sleep[]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}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^taint[^#0A]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@GET_base[]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## Comment for code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# Isn't comment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$result[$.hash_item1[one] $.hash_item2[two]]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