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A person has a name and an age.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Person(name: String, age: Int)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class Vertical extends CaseJeu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Haut(a: Int) extends Vertical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Bas(name: String, b: Double) extends Vertical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sealed trait Ior[+A, +B]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Left[A](a: A) extends Ior[A, Nothing]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Right[B](b: B) extends Ior[Nothing, B]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Both[A, B](a: A, b: B) extends Ior[A, B]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 Functor[F[_]]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map[A, B](fa: F[A], f: A =&gt; B): F[B]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beware Int.MinValue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absoluteValue(n: Int): Int =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(n &lt; 0) -n else 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interp(n: Int): String =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s"there are $n ${color} balloons.\n"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ξ[A] = (A, 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 Hist { lhs =&gt;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⊕(rhs: Hist): Hist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gsum[A: Ring](as: Seq[A]): A =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as.foldLeft(Ring[A].zero)(_ + _)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actions: List[Symbol] =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'init :: 'read :: 'write :: 'close :: Nil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 Cake {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type 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type Q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val things: Seq[T]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abstract class Spindler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spindle(s: Spindler, ts: Seq[T], reversed: Boolean = false): Seq[Q]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colors = Map(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"red"       -&gt; 0xFF0000,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"turquoise" -&gt; 0x00FFFF,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"black"     -&gt; 0x000000,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"orange"    -&gt; 0xFF8040,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"brown"     -&gt; 0x804000)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lazy val ns = for {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x &lt;- 0 until 100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y &lt;- 0 until 100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yield (x + y) * 33.33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