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/*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* RS-trigger with assynch. reset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*/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library ieee;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use ieee.std_logic_1164.all;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entity RS_trigger is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generic (T: Time := 0ns);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port ( R, S  : in  std_logic;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Q, nQ : out std_logic;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reset, clock : in  std_logic );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end RS_trigger;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architecture behaviour of RS_trigger is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signal QT: std_logic; -- Q(t)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begin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process(clock, reset) is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subtype RS is std_logic_vector (1 downto 0);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begin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if reset = '0' then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QT &lt;= '0';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else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if rising_edge(C) then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if not (R'stable(T) and S'stable(T)) then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QT &lt;= 'X';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else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case RS'(R&amp;S) is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when "01" =&gt; QT &lt;= '1';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when "10" =&gt; QT &lt;= '0';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when "11" =&gt; QT &lt;= 'X';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when others =&gt; null;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end case;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end if;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end if;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end if;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end process;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Q  &lt;= QT;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nQ &lt;= not QT;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end architecture behaviour;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