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line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ruleset     =   [optional] *(group1 / group2 / SP) CRLF ; trailing 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group1      =   alt1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group1      =/  alt2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alt1        =   %x41-4D / %d78-90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alt2        =   %b00100001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group2      =   *1DIGIT / 2*HEXDIG / 3*4OCTET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   =   hex-codes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literal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sensitive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/ insensitive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hex-codes   =   %x68.65.6C.6C.6F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literal     =   "string literal"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sensitive   =   %s"case-sensitive string"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insensitive =   %i"case-insensitive string"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