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class="hljs-comment"&gt;%{ evaluate_this = false; % Evaluated as regular single-line comment&lt;/span&gt;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&lt;span class="hljs-built_in"&gt;true&lt;/span&gt;;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class="hljs-comment"&gt;%}&lt;/span&gt;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&lt;span class="hljs-built_in"&gt;true&lt;/span&gt;;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multi-line comment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false;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&lt;span class="hljs-built_in"&gt;true&lt;/span&gt;;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 (%{) and closing (%}) block comment markers can be within a comment block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&lt;span class="hljs-built_in"&gt;true&lt;/span&gt;;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Indented block comments can be indented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not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whitespace can be added before or after the %{ and %}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%}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&lt;span class="hljs-built_in"&gt;true&lt;/span&gt;;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