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left_table.col1 AS l_col1,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left_table.col2 AS l_col2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VALUES (0, 10), (1, 11), (2, 12), (3,13), (4, 14), (5, 14) AS left_table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ANTI JOIN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VALUES (0, 10), (2, 12), (4, 14), (6, 16) AS right_table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ON left_table.col1 = right_table.col1;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left_table.col1 AS l_col1,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left_table.col2 AS l_col2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VALUES (0, 10), (1, 11), (2, 12), (3,13), (4, 14), (5, 14) AS left_table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LEFT SEMI JOIN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VALUES (0, 10), (2, 12), (4, 14), (6, 16) AS right_table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ON left_table.col1 = right_table.col1;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